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B76" w:rsidRDefault="00B01B76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B01B76" w:rsidRPr="00B01B76" w:rsidTr="003A1964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B01B76" w:rsidRPr="00B01B76" w:rsidRDefault="00B01B76" w:rsidP="00B0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B01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БАШ</w:t>
            </w:r>
            <w:r w:rsidRPr="00B01B76"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be-BY" w:eastAsia="ru-RU"/>
              </w:rPr>
              <w:t>Ҡ</w:t>
            </w:r>
            <w:r w:rsidRPr="00B01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ОРТОСТАН РЕСПУБЛИКАҺЫ</w:t>
            </w:r>
          </w:p>
          <w:p w:rsidR="00B01B76" w:rsidRPr="00B01B76" w:rsidRDefault="00B01B76" w:rsidP="00B0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B01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БОРАЙ РАЙОНЫ МУНИЦИПАЛЬ</w:t>
            </w:r>
          </w:p>
          <w:p w:rsidR="00B01B76" w:rsidRPr="00B01B76" w:rsidRDefault="00B01B76" w:rsidP="00B0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B01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РАЙОНЫНЫҢ ӘЗӘК АУЫЛ СОВЕТЫ</w:t>
            </w:r>
            <w:r w:rsidRPr="00B01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br/>
              <w:t>АУЫЛ БИЛӘМӘҺЕ СОВЕТЫ</w:t>
            </w:r>
          </w:p>
          <w:p w:rsidR="00B01B76" w:rsidRPr="00B01B76" w:rsidRDefault="00B01B76" w:rsidP="00B01B7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B01B76" w:rsidRPr="00B01B76" w:rsidRDefault="00B01B76" w:rsidP="00B0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01B76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5848A921" wp14:editId="768D3851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B01B76" w:rsidRPr="00B01B76" w:rsidRDefault="00B01B76" w:rsidP="00B0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B01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B01B76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be-BY" w:eastAsia="ru-RU"/>
                </w:rPr>
                <w:t>РАЙОНА БУРАЕВСКИЙ</w:t>
              </w:r>
            </w:smartTag>
            <w:r w:rsidRPr="00B01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B01B76" w:rsidRPr="00B01B76" w:rsidRDefault="00B01B76" w:rsidP="00B01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B01B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РЕСПУБЛИКИ БАШКОРТОСТАН</w:t>
            </w:r>
          </w:p>
        </w:tc>
      </w:tr>
    </w:tbl>
    <w:p w:rsidR="00B01B76" w:rsidRDefault="00B01B76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E76C0D" w:rsidRPr="00B01B76" w:rsidRDefault="00B01B76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ПРОЕКТ </w:t>
      </w:r>
      <w:r w:rsidR="009078A4" w:rsidRPr="00B0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="009078A4" w:rsidRPr="00B0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E76C0D" w:rsidRPr="00B01B76" w:rsidRDefault="00E76C0D" w:rsidP="00B01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__________ года </w:t>
      </w:r>
      <w:r w:rsidR="00B01B76" w:rsidRPr="00B0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</w:t>
      </w:r>
      <w:r w:rsidRPr="00B0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____</w:t>
      </w:r>
    </w:p>
    <w:p w:rsidR="00E76C0D" w:rsidRPr="00B01B76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p w:rsidR="00E76C0D" w:rsidRPr="00B01B76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6C0D" w:rsidRPr="00B01B76" w:rsidRDefault="00E76C0D" w:rsidP="00B01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 утверждении Правил охраны</w:t>
      </w:r>
      <w:r w:rsidR="00B0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B0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жизни людей на водных объектах</w:t>
      </w:r>
    </w:p>
    <w:p w:rsidR="00E76C0D" w:rsidRPr="00B01B76" w:rsidRDefault="00E76C0D" w:rsidP="00B01B7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 </w:t>
      </w:r>
      <w:proofErr w:type="spellStart"/>
      <w:r w:rsidR="00B0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Азяковский</w:t>
      </w:r>
      <w:proofErr w:type="spellEnd"/>
      <w:r w:rsidR="00B0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0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</w:t>
      </w:r>
      <w:r w:rsidR="00B0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0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муниципального района </w:t>
      </w:r>
      <w:r w:rsidR="00B0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Бураевский </w:t>
      </w:r>
      <w:r w:rsidRPr="00B0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</w:t>
      </w:r>
      <w:r w:rsidR="00B0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0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Башкортостан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B01B76" w:rsidRDefault="00E76C0D" w:rsidP="00E76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</w:t>
      </w:r>
      <w:r w:rsidR="001B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 </w:t>
      </w:r>
      <w:hyperlink r:id="rId7" w:tgtFrame="_blank" w:history="1">
        <w:r w:rsidRPr="00E76C0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от 06.10.2003 г. № 131-ФЗ « Об общих принципах организации местного самоуправления в Российской Федерации», Водным кодексом Российской Федерации, Постановлением Правительства Республики Башкортостан от 17.06.2013 N 246 "Об утверждении Правил охраны жизни людей на воде в Республике Башкортостан и Правил пользованием водными объектами для плавания на маломерных судах в Республике Башкортостан", Уставом сельского поселения </w:t>
      </w:r>
      <w:proofErr w:type="spellStart"/>
      <w:r w:rsidR="00B0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B0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</w:t>
      </w:r>
      <w:proofErr w:type="gramEnd"/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</w:t>
      </w:r>
      <w:r w:rsidR="00B0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Бураевский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</w:t>
      </w:r>
      <w:r w:rsidR="00B0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целях обеспечения безопасности и охраны жизни людей </w:t>
      </w:r>
      <w:proofErr w:type="gramStart"/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водных объектах </w:t>
      </w:r>
      <w:r w:rsidR="00297E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r w:rsidR="00B0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B0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B0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B0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муниципального района Бураевский район Республики Башкортостан</w:t>
      </w:r>
      <w:proofErr w:type="gramStart"/>
      <w:r w:rsidR="00B0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078A4" w:rsidRPr="00B01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</w:t>
      </w:r>
      <w:proofErr w:type="gramEnd"/>
      <w:r w:rsidR="009078A4" w:rsidRPr="00B01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ешил</w:t>
      </w:r>
      <w:r w:rsidRPr="00B01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E76C0D" w:rsidRPr="009078A4" w:rsidRDefault="00E76C0D" w:rsidP="009078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0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Правила охраны жизни людей на водных объектах сельского поселения</w:t>
      </w:r>
      <w:r w:rsidR="00B0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spellStart"/>
      <w:r w:rsidR="00B0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B0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0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 муниципального района </w:t>
      </w:r>
      <w:r w:rsidR="00B0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Бураевский </w:t>
      </w:r>
      <w:r w:rsidRPr="009078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 Республики Башкортостан согласно приложению.</w:t>
      </w:r>
    </w:p>
    <w:p w:rsidR="00B01B76" w:rsidRPr="00B01B76" w:rsidRDefault="00B01B76" w:rsidP="00B01B76">
      <w:pPr>
        <w:pStyle w:val="a6"/>
        <w:spacing w:after="0"/>
        <w:ind w:firstLine="567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  2. </w:t>
      </w:r>
      <w:r w:rsidR="00CB3EDE">
        <w:rPr>
          <w:rFonts w:eastAsia="Times New Roman"/>
          <w:color w:val="000000"/>
          <w:lang w:eastAsia="ru-RU"/>
        </w:rPr>
        <w:t xml:space="preserve"> </w:t>
      </w:r>
      <w:r w:rsidR="009078A4">
        <w:rPr>
          <w:rFonts w:eastAsia="Times New Roman"/>
          <w:color w:val="000000"/>
          <w:lang w:eastAsia="ru-RU"/>
        </w:rPr>
        <w:t xml:space="preserve">Обнародовать </w:t>
      </w:r>
      <w:r>
        <w:rPr>
          <w:rFonts w:eastAsia="Times New Roman"/>
          <w:color w:val="000000"/>
          <w:lang w:eastAsia="ru-RU"/>
        </w:rPr>
        <w:t xml:space="preserve">настоящее решение </w:t>
      </w:r>
      <w:r w:rsidRPr="00B01B76">
        <w:rPr>
          <w:rFonts w:eastAsia="Times New Roman"/>
          <w:color w:val="000000"/>
          <w:lang w:eastAsia="ru-RU"/>
        </w:rPr>
        <w:t xml:space="preserve">в установленном </w:t>
      </w:r>
      <w:proofErr w:type="gramStart"/>
      <w:r w:rsidRPr="00B01B76">
        <w:rPr>
          <w:rFonts w:eastAsia="Times New Roman"/>
          <w:color w:val="000000"/>
          <w:lang w:eastAsia="ru-RU"/>
        </w:rPr>
        <w:t>порядке</w:t>
      </w:r>
      <w:proofErr w:type="gramEnd"/>
      <w:r w:rsidRPr="00B01B76">
        <w:rPr>
          <w:rFonts w:eastAsia="Times New Roman"/>
          <w:color w:val="000000"/>
          <w:lang w:eastAsia="ru-RU"/>
        </w:rPr>
        <w:t xml:space="preserve"> и разместить в сети «Интернет»</w:t>
      </w:r>
      <w:r>
        <w:rPr>
          <w:rFonts w:eastAsia="Times New Roman"/>
          <w:color w:val="000000"/>
          <w:lang w:eastAsia="ru-RU"/>
        </w:rPr>
        <w:t xml:space="preserve"> и </w:t>
      </w:r>
      <w:r w:rsidRPr="00B01B76">
        <w:rPr>
          <w:rFonts w:eastAsia="Times New Roman"/>
          <w:color w:val="000000"/>
          <w:lang w:eastAsia="ru-RU"/>
        </w:rPr>
        <w:t xml:space="preserve"> на официальном сайте сельского поселения </w:t>
      </w:r>
      <w:proofErr w:type="spellStart"/>
      <w:r w:rsidRPr="00B01B76">
        <w:rPr>
          <w:rFonts w:eastAsia="Times New Roman"/>
          <w:color w:val="000000"/>
          <w:lang w:eastAsia="ru-RU"/>
        </w:rPr>
        <w:t>Азяковский</w:t>
      </w:r>
      <w:proofErr w:type="spellEnd"/>
      <w:r w:rsidRPr="00B01B76">
        <w:rPr>
          <w:rFonts w:eastAsia="Times New Roman"/>
          <w:color w:val="000000"/>
          <w:lang w:eastAsia="ru-RU"/>
        </w:rPr>
        <w:t xml:space="preserve">  сельсовет муниципального района  Бураевский  район Республики Башкортостан.</w:t>
      </w:r>
    </w:p>
    <w:p w:rsidR="00B01B76" w:rsidRPr="00B01B76" w:rsidRDefault="00B01B76" w:rsidP="00B01B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B0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0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данного решения возложить на постоянную комиссию Совета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социально-гуманитарным  вопросам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Зиятов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Э.Ф.)</w:t>
      </w:r>
      <w:r w:rsidRPr="00B0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B01B76" w:rsidRDefault="00E76C0D" w:rsidP="001B437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01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сельского поселения</w:t>
      </w:r>
      <w:r w:rsidR="00B01B76" w:rsidRPr="00B01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</w:t>
      </w:r>
      <w:proofErr w:type="spellStart"/>
      <w:r w:rsidR="00B01B76" w:rsidRPr="00B01B7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А.Т.Мухаяров</w:t>
      </w:r>
      <w:proofErr w:type="spellEnd"/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437C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</w:p>
    <w:p w:rsidR="00E76C0D" w:rsidRPr="00E76C0D" w:rsidRDefault="009078A4" w:rsidP="00E76C0D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решению Совета сельского </w:t>
      </w:r>
    </w:p>
    <w:p w:rsidR="00E76C0D" w:rsidRPr="00E76C0D" w:rsidRDefault="00E76C0D" w:rsidP="00E76C0D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 </w:t>
      </w:r>
      <w:proofErr w:type="spellStart"/>
      <w:r w:rsidR="00B0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B01B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</w:p>
    <w:p w:rsidR="00E76C0D" w:rsidRPr="00E76C0D" w:rsidRDefault="001B437C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от______</w:t>
      </w:r>
      <w:r w:rsidR="00E76C0D"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spellEnd"/>
      <w:r w:rsidR="00E76C0D"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 </w:t>
      </w:r>
    </w:p>
    <w:p w:rsidR="00E76C0D" w:rsidRPr="00B01B76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Правила</w:t>
      </w:r>
    </w:p>
    <w:p w:rsidR="00E76C0D" w:rsidRPr="00B01B76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охраны жизни людей на водных объектах</w:t>
      </w:r>
    </w:p>
    <w:p w:rsidR="00E76C0D" w:rsidRPr="00B01B76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 </w:t>
      </w:r>
      <w:r w:rsidR="00055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="00055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Азяковский</w:t>
      </w:r>
      <w:proofErr w:type="spellEnd"/>
      <w:r w:rsidR="00055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B0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сельсовет муниципального района </w:t>
      </w:r>
      <w:r w:rsidR="000557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Бураевский </w:t>
      </w:r>
      <w:r w:rsidRPr="00B01B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 Республики Башкортостан</w:t>
      </w:r>
    </w:p>
    <w:p w:rsidR="00E76C0D" w:rsidRPr="00B01B76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1B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</w:t>
      </w:r>
      <w:proofErr w:type="gramStart"/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Настоящие Правила охраны жизни людей на водных объектах сельского поселения </w:t>
      </w:r>
      <w:r w:rsidR="0005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05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05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сельсовет муниципального района </w:t>
      </w:r>
      <w:r w:rsidR="0005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Бураевский 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район Республики Башкортостан (далее – Правила) являются обязательными для исполнения организациями независимо от их ведомственной принадлежности и формы собственности и гражданами на всей территории сельского поселения </w:t>
      </w:r>
      <w:r w:rsidR="0005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="0005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05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сельсовет муниципального района </w:t>
      </w:r>
      <w:r w:rsidR="0005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Бураевский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1B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 Республики Башкортостан (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далее сельское поселение)</w:t>
      </w:r>
      <w:proofErr w:type="gramEnd"/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разработаны в целях обеспечения: охраны жизни людей на водных объектах; безопасности населения на льду, при совершении религиозных обрядов, организации мест для купания, ведения рыболовства.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Администрация сельского поселения в отношении водных объектов, находящихся в муниципальной собственности, устанавливают правила использования водных объектов общего пользования, расположенных на территории сельского поселения, для личных и бытовых нужд.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 Использование водных объектов для отдыха, личных и бытовых нужд, устанавливаемых сельским поселением, на основании договора водопользования или решения о предоставлении водного объекта в пользование.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Проектирование, размещение, строительство, реконструкция, ввод в эксплуатацию и эксплуатация, строений, сооружений для рекреационных целей (отдых, туризм, спорт), в том числе для обустройства пляжей (мест для купания), осуществляются в соответствии с водным законодательством и законодательством о градостроительной деятельности.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 Водопользователи, осуществляющие пользование водным объектом или его участком в рекреационных целях, несут ответственность за безопасность людей на предоставленных им для этих целей водных объектах или их участках.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Сроки купального сезона, продолжительность работы зон отдыха, спасательных постов устанавливаются решениями Администрации сельского поселения.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 Техническое освидетельствование пляжей производится ежегодно до начала купального сезона, при котором проверяются: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1.6.1. Техническое состояние мостков, сооружений, используемых для схода и прыжков в воду, детских купален;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1.6.2. Соответствие установленным требованиям обозначения границы заплыва в местах купания;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1.6.3. Отсутствие на территории пляжа в границах заплыва плавательных средств, представляющих угрозу жизни и здоровью отдыхающих и купающихся;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1.6.4. Наличие профилактических стендов с материалами по предупреждению несчастных случаев с людьми на воде, правилами поведения и купания на пляже.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1.6.5.Наличие связи и должного взаимодействия с медицинскими, спасательными, правоохранительными органами и иными учреждениями, организациями.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 6.На водных объектах общего пользования могут быть запрещены купание, использование технических средств, предназначенных для отдыха, а также установлены другие запреты в случаях, предусмотренных законодательством Российской Федерации и законодательством Республики Башкортостан, с обязательным оповещением населения Администрацией сельского поселения через средства массовой информации, выставлением вдоль берега специальных информационных знаков или иным способом.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Меры обеспечения безопасности населения на пляжах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других местах массового отдыха на водных объектах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На пляжах и других местах массового отдыха запрещается: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 Купаться в местах, где выставлены щиты с предупреждениями и запрещающими надписями.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Купаться в не оборудованных, незнакомых местах.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2.1.3. Прыгать в воду с лодок и сооружений, не приспособленных для этих целей.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Загрязнять и засорять водные объекты.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2.1.5. Купаться в состоянии алкогольного опьянения.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 Подавать крики ложной тревоги.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2.1.7. Плавать на средствах, не предназначенных для этого.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Каждый гражданин обязан оказать посильную помощь терпящему бедствие на водном объекте.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Водопользователями должна проводиться разъяснительная работа по предупреждению несчастных случаев на водном объекте с использованием громкоговорящих устройств и информационных стендов.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Меры обеспечения безопасности детей на водном объекте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Места для купания детей должны оборудоваться согласно требований предъявляемых Водным </w:t>
      </w:r>
      <w:hyperlink r:id="rId8" w:tgtFrame="_blank" w:history="1">
        <w:r w:rsidRPr="00E76C0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кодексом</w:t>
        </w:r>
      </w:hyperlink>
      <w:r w:rsidR="001B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 </w:t>
      </w:r>
      <w:hyperlink r:id="rId9" w:tgtFrame="_blank" w:history="1">
        <w:r w:rsidRPr="00E76C0D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постановлением</w:t>
        </w:r>
      </w:hyperlink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Российской Федерации от 14.12.2006 № 769 «О порядке утверждения Правил охраны жизни людей на водных объектах»;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 Не допускаются купание детей в неустановленных местах.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Меры безопасности на льду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В период движения по льду необходимо пользоваться оборудованными ледовыми переправами или проложенными тропами. При отсутствии переправы необходимо определить маршрут движения и проверить прочность льда подготовленным или подручным средством (шестом, лыжной палкой, инструментом для пробивания лунок во льду).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 Во время движения по льду необходимо обходить опасные участки водного объекта, покрытые толстым слоем снега, родниками, выступающей над поверхностью растительностью, впадающими в него ручьями или вливающимися сточными водами.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Безопасный для перехода лед имеет зеленоватый оттенок и толщину не менее 7 сантиметров.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 При движении группы людей по льду необходимо следовать друг от друга на расстоянии 5 – 6 метров и быть готовым оказать немедленную помощь идущему впереди.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Перевозка малогабаритных, но тяжелых грузов производится на санях или других приспособлениях с возможно большей площадью опоры на поверхность льда.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4.4. Катание на коньках по льду водоемов разрешается после проверки прочности льда.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Толщина льда для безопасного катания на коньках должна составлять не менее 12 сантиметров, при массовом катании – не менее 25 сантиметров.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 При движении по льду на лыжах рекомендуется пользоваться проложенной лыжней.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 Во время подледного лова рыбы нельзя пробивать много лунок на ограниченной площади и собираться большими группами.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При проведении религиозного обряда «Крещения Господнего» к купелям предъявляются следующие</w:t>
      </w:r>
      <w:r w:rsidR="00055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требования: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4.7.1. Периметр предполагаемой купели для совершения обряда должен быть выполнен из дощатого настила, сходни выполнены из дерева (ширина ступеней не менее 15см), обеспечить купель входом и выходом, тем самым исключить возможность загромождения входа и выхода в купель граждан, участвующих в праздновании. Купель организовывать на глубине не более 1,5 м. Места предполагаемой купели должны быть оснащены спасательными средствами.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Знаки безопасности на водных объектах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 Знаки безопасности на водных объектах устанавливаются, водопользователями на берегах водных объектов для предотвращения несчастных случаев и обеспечения безопасности людей на водных объектах.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Знаки имеют форму прямоугольника с размерами сторон не менее 50 – 60 см и изготавливаются из прочного материала.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 Знаки устанавливаются на видных местах и укрепляются на столбах (деревянных, металлических, железобетонных), врытых в землю.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столбов над землей должна быть не менее 2,5 метра.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Надписи на знаках делаются черной или белой краской.</w:t>
      </w:r>
    </w:p>
    <w:p w:rsidR="00E76C0D" w:rsidRPr="00E76C0D" w:rsidRDefault="00E76C0D" w:rsidP="00E76C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 Характеристики знаков безопасности на водных объектах приведены в таблице.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</w:t>
      </w:r>
    </w:p>
    <w:p w:rsidR="00E76C0D" w:rsidRPr="00E76C0D" w:rsidRDefault="00E76C0D" w:rsidP="00E76C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знаков безопасности на водных объектах</w:t>
      </w:r>
    </w:p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3688"/>
        <w:gridCol w:w="5081"/>
      </w:tblGrid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Надпись на знаке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 знака</w:t>
            </w:r>
          </w:p>
        </w:tc>
      </w:tr>
    </w:tbl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3688"/>
        <w:gridCol w:w="5081"/>
      </w:tblGrid>
      <w:tr w:rsidR="00E76C0D" w:rsidRPr="00E76C0D" w:rsidTr="00E76C0D">
        <w:trPr>
          <w:tblHeader/>
        </w:trPr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купания (с указанием границ в метрах)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в зеленой рамке, надпись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вверху, на знаке изображен плывущий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человек; знак укрепляется на столбе белого цвета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купания детей</w:t>
            </w:r>
          </w:p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указанием границ в метрах)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в зеленой рамке, надпись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вверху, на знаке изображены двое детей,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стоящих в воде; знак укрепляется на столбе белого цвета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купания животных</w:t>
            </w:r>
          </w:p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указанием границ в метрах)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изображение в зеленой рамке, надпись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вверху, на знаке изображена плывущая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собака; знак укрепляется на столбе белого цвета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Купаться запрещено</w:t>
            </w:r>
          </w:p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 указанием границ в метрах)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изображение в красной рамке перечеркнуто красной чертой по диагонали из верхнего левого угла, надпись вверху, на знаке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изображен плывущий человек; знак укреплен на столбе красного цвета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(переезд) по льду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разрешен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 зеленого цвета, надпись в центре;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 укрепляется на столбе белого цвета</w:t>
            </w:r>
          </w:p>
        </w:tc>
      </w:tr>
      <w:tr w:rsidR="00E76C0D" w:rsidRPr="00E76C0D" w:rsidTr="00E76C0D">
        <w:tc>
          <w:tcPr>
            <w:tcW w:w="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Переход (переезд) по льду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запрещен</w:t>
            </w:r>
          </w:p>
        </w:tc>
        <w:tc>
          <w:tcPr>
            <w:tcW w:w="50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6C0D" w:rsidRPr="00E76C0D" w:rsidRDefault="00E76C0D" w:rsidP="00E76C0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 красного цвета, надпись в центре;</w:t>
            </w:r>
            <w:r w:rsidR="001B4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6C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 укрепляется на столбе красного цвета</w:t>
            </w:r>
          </w:p>
        </w:tc>
      </w:tr>
    </w:tbl>
    <w:p w:rsidR="00E76C0D" w:rsidRPr="00E76C0D" w:rsidRDefault="00E76C0D" w:rsidP="00E76C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C0D" w:rsidRPr="00E76C0D" w:rsidRDefault="00E76C0D" w:rsidP="00E76C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6C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 За нарушение настоящих Правил, виновные лица несут ответственность в соответствии с действующим законодательством.</w:t>
      </w:r>
    </w:p>
    <w:p w:rsidR="009A3DEE" w:rsidRPr="00E76C0D" w:rsidRDefault="009A3DEE">
      <w:pPr>
        <w:rPr>
          <w:rFonts w:ascii="Times New Roman" w:hAnsi="Times New Roman" w:cs="Times New Roman"/>
        </w:rPr>
      </w:pPr>
    </w:p>
    <w:sectPr w:rsidR="009A3DEE" w:rsidRPr="00E7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601A1"/>
    <w:multiLevelType w:val="hybridMultilevel"/>
    <w:tmpl w:val="CAD2996C"/>
    <w:lvl w:ilvl="0" w:tplc="7DE08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0D"/>
    <w:rsid w:val="000557D7"/>
    <w:rsid w:val="001B437C"/>
    <w:rsid w:val="00297E53"/>
    <w:rsid w:val="009078A4"/>
    <w:rsid w:val="009A3DEE"/>
    <w:rsid w:val="00B01B76"/>
    <w:rsid w:val="00CB3EDE"/>
    <w:rsid w:val="00E055B9"/>
    <w:rsid w:val="00E7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01B76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8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1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B7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01B7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0040F7A8-9A0D-4E71-BA36-B348C3CFE43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-search.minjust.ru/bigs/showDocument.html?id=96E20C02-1B12-465A-B64C-24AA9227000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/bigs/showDocument.html?id=4D43BED9-E45F-4A26-B9B8-E7EF9B3F62E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1600</Words>
  <Characters>9124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Азяковский сельсовет</cp:lastModifiedBy>
  <cp:revision>8</cp:revision>
  <cp:lastPrinted>2019-03-28T08:13:00Z</cp:lastPrinted>
  <dcterms:created xsi:type="dcterms:W3CDTF">2019-03-26T11:32:00Z</dcterms:created>
  <dcterms:modified xsi:type="dcterms:W3CDTF">2019-03-29T12:16:00Z</dcterms:modified>
</cp:coreProperties>
</file>