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847356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872A11">
        <w:rPr>
          <w:b/>
          <w:sz w:val="28"/>
          <w:szCs w:val="28"/>
        </w:rPr>
        <w:t>0</w:t>
      </w:r>
      <w:r w:rsidR="005226F3">
        <w:rPr>
          <w:b/>
          <w:sz w:val="28"/>
          <w:szCs w:val="28"/>
        </w:rPr>
        <w:t>8</w:t>
      </w:r>
      <w:r w:rsidRPr="00A344DC">
        <w:rPr>
          <w:b/>
          <w:sz w:val="28"/>
          <w:szCs w:val="28"/>
        </w:rPr>
        <w:t xml:space="preserve"> »</w:t>
      </w:r>
      <w:r w:rsidR="00872A11">
        <w:rPr>
          <w:b/>
          <w:sz w:val="28"/>
          <w:szCs w:val="28"/>
        </w:rPr>
        <w:t>февраля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  201</w:t>
      </w:r>
      <w:r w:rsidR="00872A11">
        <w:rPr>
          <w:b/>
          <w:sz w:val="28"/>
          <w:szCs w:val="28"/>
        </w:rPr>
        <w:t>7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 </w:t>
      </w:r>
      <w:r w:rsidRPr="00A344DC">
        <w:rPr>
          <w:b/>
          <w:sz w:val="28"/>
          <w:szCs w:val="28"/>
        </w:rPr>
        <w:t xml:space="preserve">  №0</w:t>
      </w:r>
      <w:r w:rsidR="00872A11">
        <w:rPr>
          <w:b/>
          <w:sz w:val="28"/>
          <w:szCs w:val="28"/>
        </w:rPr>
        <w:t>3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выплате премии за 4 квартал  201</w:t>
      </w:r>
      <w:r w:rsidR="00872A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</w:t>
      </w:r>
      <w:r w:rsidR="00872A1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управляющей делами Ахметшиной Л.Н., специалисту Нургалиевой З,Ш., техничке </w:t>
      </w:r>
      <w:r w:rsidR="00A344DC">
        <w:rPr>
          <w:sz w:val="28"/>
          <w:szCs w:val="28"/>
        </w:rPr>
        <w:t>Закировой Н.Х.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4 квартале  201</w:t>
      </w:r>
      <w:r w:rsidR="00872A1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47356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C77F3-7ED3-461D-BC28-76167A3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2017-02-07T12:07:00Z</cp:lastPrinted>
  <dcterms:created xsi:type="dcterms:W3CDTF">2019-08-09T13:11:00Z</dcterms:created>
  <dcterms:modified xsi:type="dcterms:W3CDTF">2019-08-09T13:12:00Z</dcterms:modified>
</cp:coreProperties>
</file>