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B4" w:rsidRDefault="00730FB4">
      <w:pPr>
        <w:spacing w:line="1" w:lineRule="exact"/>
      </w:pPr>
    </w:p>
    <w:p w:rsidR="00730FB4" w:rsidRDefault="00730FB4" w:rsidP="0014675A">
      <w:pPr>
        <w:pStyle w:val="1"/>
        <w:shd w:val="clear" w:color="auto" w:fill="auto"/>
        <w:ind w:firstLine="0"/>
        <w:jc w:val="center"/>
        <w:rPr>
          <w:b/>
          <w:bCs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9543AB" w:rsidRPr="009543AB" w:rsidTr="005506A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543AB" w:rsidRPr="009543AB" w:rsidRDefault="009543AB" w:rsidP="009543A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</w:pPr>
            <w:r w:rsidRPr="009543AB"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  <w:t>БАШҠОРТОСТАН РЕСПУБЛИКАҺЫ</w:t>
            </w:r>
            <w:r w:rsidRPr="009543AB"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543AB" w:rsidRPr="009543AB" w:rsidRDefault="009543AB" w:rsidP="009543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9543AB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C:\Documents and Settings\1\Рабочий стол\Coat_of_Arms_of_Buraevo_rayon_%28Bashkortostan%29.png" style="width:64.5pt;height:84pt;visibility:visible;mso-wrap-style:square">
                  <v:imagedata r:id="rId9" o:title="Coat_of_Arms_of_Buraevo_rayon_%28Bashkortostan%29"/>
                </v:shape>
              </w:pict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543AB" w:rsidRPr="009543AB" w:rsidRDefault="009543AB" w:rsidP="009543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/>
              </w:rPr>
            </w:pPr>
            <w:r w:rsidRPr="009543AB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9543AB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/>
              </w:rPr>
              <w:br/>
              <w:t>РЕСПУБЛИКИ БАШКОРТОСТАН</w:t>
            </w:r>
          </w:p>
        </w:tc>
      </w:tr>
    </w:tbl>
    <w:p w:rsidR="009543AB" w:rsidRPr="009543AB" w:rsidRDefault="009543AB" w:rsidP="009543AB">
      <w:pPr>
        <w:widowControl/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43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</w:p>
    <w:p w:rsidR="009543AB" w:rsidRDefault="009543AB" w:rsidP="009543AB">
      <w:pPr>
        <w:widowControl/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43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РАСПОРЯЖЕНИЕ</w:t>
      </w:r>
    </w:p>
    <w:p w:rsidR="009543AB" w:rsidRPr="009543AB" w:rsidRDefault="009543AB" w:rsidP="009543AB">
      <w:pPr>
        <w:widowControl/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43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9543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октября </w:t>
      </w:r>
      <w:r w:rsidRPr="009543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9543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9543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23</w:t>
      </w:r>
    </w:p>
    <w:p w:rsidR="00730FB4" w:rsidRDefault="00730FB4" w:rsidP="0014675A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730FB4" w:rsidRPr="00146346" w:rsidRDefault="00730FB4" w:rsidP="0014675A">
      <w:pPr>
        <w:pStyle w:val="1"/>
        <w:shd w:val="clear" w:color="auto" w:fill="auto"/>
        <w:ind w:firstLine="0"/>
        <w:jc w:val="center"/>
        <w:rPr>
          <w:b/>
          <w:bCs/>
        </w:rPr>
      </w:pPr>
      <w:r w:rsidRPr="00146346">
        <w:rPr>
          <w:b/>
          <w:bCs/>
        </w:rPr>
        <w:t xml:space="preserve">Об информационном наполнении </w:t>
      </w:r>
      <w:r>
        <w:rPr>
          <w:b/>
          <w:bCs/>
        </w:rPr>
        <w:t>администраци</w:t>
      </w:r>
      <w:r w:rsidR="00D3034E">
        <w:rPr>
          <w:b/>
          <w:bCs/>
        </w:rPr>
        <w:t>ей сельского поселения</w:t>
      </w:r>
      <w:r w:rsidR="009543AB">
        <w:rPr>
          <w:b/>
          <w:bCs/>
        </w:rPr>
        <w:t xml:space="preserve">  </w:t>
      </w:r>
      <w:proofErr w:type="spellStart"/>
      <w:r w:rsidR="009543AB">
        <w:rPr>
          <w:b/>
          <w:bCs/>
        </w:rPr>
        <w:t>Азяковский</w:t>
      </w:r>
      <w:proofErr w:type="spellEnd"/>
      <w:r w:rsidR="009543AB">
        <w:rPr>
          <w:b/>
          <w:bCs/>
        </w:rPr>
        <w:t xml:space="preserve"> </w:t>
      </w:r>
      <w:r w:rsidR="00D3034E">
        <w:rPr>
          <w:b/>
          <w:bCs/>
        </w:rPr>
        <w:t xml:space="preserve"> сельсовет</w:t>
      </w:r>
      <w:r>
        <w:rPr>
          <w:b/>
          <w:bCs/>
        </w:rPr>
        <w:t xml:space="preserve"> муниципального района </w:t>
      </w:r>
      <w:r w:rsidR="00AE30F0">
        <w:rPr>
          <w:b/>
          <w:bCs/>
        </w:rPr>
        <w:t>Бураевский</w:t>
      </w:r>
      <w:r>
        <w:rPr>
          <w:b/>
          <w:bCs/>
        </w:rPr>
        <w:t xml:space="preserve"> район Республики Башкортостан единого портала бюджетной системы Российской Федерации</w:t>
      </w:r>
    </w:p>
    <w:p w:rsidR="00730FB4" w:rsidRDefault="00730FB4" w:rsidP="0014675A">
      <w:pPr>
        <w:pStyle w:val="1"/>
        <w:shd w:val="clear" w:color="auto" w:fill="auto"/>
        <w:ind w:firstLine="0"/>
        <w:jc w:val="center"/>
      </w:pPr>
    </w:p>
    <w:p w:rsidR="00730FB4" w:rsidRPr="009543AB" w:rsidRDefault="00730FB4" w:rsidP="00963A53">
      <w:pPr>
        <w:pStyle w:val="1"/>
        <w:shd w:val="clear" w:color="auto" w:fill="auto"/>
        <w:ind w:firstLine="720"/>
        <w:jc w:val="both"/>
        <w:rPr>
          <w:color w:val="auto"/>
        </w:rPr>
      </w:pPr>
      <w:proofErr w:type="gramStart"/>
      <w:r>
        <w:t xml:space="preserve"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</w:t>
      </w:r>
      <w:r w:rsidR="0049168F">
        <w:rPr>
          <w:rStyle w:val="FontStyle38"/>
          <w:sz w:val="28"/>
          <w:szCs w:val="28"/>
        </w:rPr>
        <w:t>Уставом</w:t>
      </w:r>
      <w:r w:rsidR="00AE30F0" w:rsidRPr="00786090">
        <w:rPr>
          <w:rStyle w:val="FontStyle38"/>
          <w:sz w:val="28"/>
          <w:szCs w:val="28"/>
        </w:rPr>
        <w:t xml:space="preserve"> </w:t>
      </w:r>
      <w:r w:rsidR="009543AB">
        <w:rPr>
          <w:rStyle w:val="FontStyle38"/>
          <w:sz w:val="28"/>
          <w:szCs w:val="28"/>
        </w:rPr>
        <w:t xml:space="preserve">сельского поселения </w:t>
      </w:r>
      <w:proofErr w:type="spellStart"/>
      <w:r w:rsidR="009543AB">
        <w:rPr>
          <w:rStyle w:val="FontStyle38"/>
          <w:sz w:val="28"/>
          <w:szCs w:val="28"/>
        </w:rPr>
        <w:t>Азяковский</w:t>
      </w:r>
      <w:proofErr w:type="spellEnd"/>
      <w:r w:rsidR="009543AB">
        <w:rPr>
          <w:rStyle w:val="FontStyle38"/>
          <w:sz w:val="28"/>
          <w:szCs w:val="28"/>
        </w:rPr>
        <w:t xml:space="preserve"> сельсовет</w:t>
      </w:r>
      <w:r w:rsidR="00AE30F0" w:rsidRPr="00786090">
        <w:rPr>
          <w:rStyle w:val="FontStyle38"/>
          <w:sz w:val="28"/>
          <w:szCs w:val="28"/>
        </w:rPr>
        <w:t xml:space="preserve">, </w:t>
      </w:r>
      <w:r w:rsidR="00AE30F0" w:rsidRPr="00F12826">
        <w:rPr>
          <w:rStyle w:val="FontStyle38"/>
          <w:color w:val="auto"/>
          <w:sz w:val="28"/>
          <w:szCs w:val="28"/>
        </w:rPr>
        <w:t xml:space="preserve">утвержденного </w:t>
      </w:r>
      <w:r w:rsidR="009543AB">
        <w:rPr>
          <w:rStyle w:val="FontStyle38"/>
          <w:color w:val="auto"/>
          <w:sz w:val="28"/>
          <w:szCs w:val="28"/>
        </w:rPr>
        <w:t xml:space="preserve">решением Совета  сельского поселения </w:t>
      </w:r>
      <w:proofErr w:type="spellStart"/>
      <w:r w:rsidR="009543AB">
        <w:rPr>
          <w:rStyle w:val="FontStyle38"/>
          <w:color w:val="auto"/>
          <w:sz w:val="28"/>
          <w:szCs w:val="28"/>
        </w:rPr>
        <w:t>Азяковский</w:t>
      </w:r>
      <w:proofErr w:type="spellEnd"/>
      <w:r w:rsidR="009543AB">
        <w:rPr>
          <w:rStyle w:val="FontStyle38"/>
          <w:color w:val="auto"/>
          <w:sz w:val="28"/>
          <w:szCs w:val="28"/>
        </w:rPr>
        <w:t xml:space="preserve"> сельсовет</w:t>
      </w:r>
      <w:r w:rsidR="00AE30F0" w:rsidRPr="000F4225">
        <w:rPr>
          <w:rStyle w:val="FontStyle38"/>
          <w:b/>
          <w:color w:val="FF0000"/>
          <w:sz w:val="28"/>
          <w:szCs w:val="28"/>
        </w:rPr>
        <w:t xml:space="preserve"> </w:t>
      </w:r>
      <w:r w:rsidR="00AE30F0" w:rsidRPr="009543AB">
        <w:rPr>
          <w:rStyle w:val="FontStyle38"/>
          <w:color w:val="auto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9543AB">
        <w:rPr>
          <w:rStyle w:val="FontStyle38"/>
          <w:color w:val="auto"/>
          <w:sz w:val="28"/>
          <w:szCs w:val="28"/>
        </w:rPr>
        <w:t>2</w:t>
      </w:r>
      <w:r w:rsidR="00AE30F0" w:rsidRPr="009543AB">
        <w:rPr>
          <w:rStyle w:val="FontStyle38"/>
          <w:color w:val="auto"/>
          <w:sz w:val="28"/>
          <w:szCs w:val="28"/>
        </w:rPr>
        <w:t xml:space="preserve">4 </w:t>
      </w:r>
      <w:r w:rsidR="009543AB">
        <w:rPr>
          <w:rStyle w:val="FontStyle38"/>
          <w:color w:val="auto"/>
          <w:sz w:val="28"/>
          <w:szCs w:val="28"/>
        </w:rPr>
        <w:t xml:space="preserve">декабря </w:t>
      </w:r>
      <w:r w:rsidR="00AE30F0" w:rsidRPr="009543AB">
        <w:rPr>
          <w:rStyle w:val="FontStyle38"/>
          <w:color w:val="auto"/>
          <w:sz w:val="28"/>
          <w:szCs w:val="28"/>
        </w:rPr>
        <w:t xml:space="preserve"> 20</w:t>
      </w:r>
      <w:r w:rsidR="009543AB">
        <w:rPr>
          <w:rStyle w:val="FontStyle38"/>
          <w:color w:val="auto"/>
          <w:sz w:val="28"/>
          <w:szCs w:val="28"/>
        </w:rPr>
        <w:t>05</w:t>
      </w:r>
      <w:r w:rsidR="00AE30F0" w:rsidRPr="009543AB">
        <w:rPr>
          <w:rStyle w:val="FontStyle38"/>
          <w:color w:val="auto"/>
          <w:sz w:val="28"/>
          <w:szCs w:val="28"/>
        </w:rPr>
        <w:t xml:space="preserve"> года №</w:t>
      </w:r>
      <w:r w:rsidR="009543AB">
        <w:rPr>
          <w:rStyle w:val="FontStyle38"/>
          <w:color w:val="auto"/>
          <w:sz w:val="28"/>
          <w:szCs w:val="28"/>
        </w:rPr>
        <w:t>82</w:t>
      </w:r>
      <w:r w:rsidRPr="009543AB">
        <w:rPr>
          <w:color w:val="auto"/>
        </w:rPr>
        <w:t>:</w:t>
      </w:r>
      <w:proofErr w:type="gramEnd"/>
    </w:p>
    <w:p w:rsidR="00730FB4" w:rsidRDefault="00730FB4" w:rsidP="00335FC8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ind w:firstLine="580"/>
        <w:jc w:val="both"/>
      </w:pPr>
      <w:r>
        <w:t xml:space="preserve">Утвердить прилагаемый Перечень информации, формируемый и представляемой </w:t>
      </w:r>
      <w:r w:rsidR="00335FC8" w:rsidRPr="00335FC8">
        <w:t>администрацией сельского поселения</w:t>
      </w:r>
      <w:r w:rsidR="009543AB">
        <w:t xml:space="preserve">  </w:t>
      </w:r>
      <w:proofErr w:type="spellStart"/>
      <w:r w:rsidR="009543AB">
        <w:t>Азяковский</w:t>
      </w:r>
      <w:proofErr w:type="spellEnd"/>
      <w:r w:rsidR="009543AB">
        <w:t xml:space="preserve"> </w:t>
      </w:r>
      <w:r w:rsidR="00335FC8" w:rsidRPr="00335FC8">
        <w:t xml:space="preserve"> сельсовет муниципального района Бураевский район Республики Башкортостан</w:t>
      </w:r>
      <w:r>
        <w:t xml:space="preserve"> для размещения на едином портале бюджетной системы Российской Федерации (далее - Перечень).</w:t>
      </w:r>
    </w:p>
    <w:p w:rsidR="00730FB4" w:rsidRDefault="00730FB4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ind w:firstLine="580"/>
        <w:jc w:val="both"/>
      </w:pPr>
      <w:r>
        <w:t xml:space="preserve">Назначить </w:t>
      </w:r>
      <w:r w:rsidR="00655CEA">
        <w:t xml:space="preserve">лицами, </w:t>
      </w:r>
      <w:r>
        <w:t>ответственным</w:t>
      </w:r>
      <w:r w:rsidR="00655CEA">
        <w:t>и</w:t>
      </w:r>
      <w:r>
        <w:t xml:space="preserve"> за организацию размещения информации на едином портале бюджетной системы Российской Федерации (далее - ЕПБС)</w:t>
      </w:r>
      <w:r w:rsidR="00655CEA">
        <w:t xml:space="preserve"> лиц </w:t>
      </w:r>
      <w:r>
        <w:t>указанн</w:t>
      </w:r>
      <w:r w:rsidR="00655CEA">
        <w:t>ых</w:t>
      </w:r>
      <w:r>
        <w:t xml:space="preserve"> в графе 3 Перечня.</w:t>
      </w:r>
    </w:p>
    <w:p w:rsidR="00730FB4" w:rsidRDefault="00730FB4" w:rsidP="009D26D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ind w:firstLine="580"/>
        <w:jc w:val="both"/>
      </w:pPr>
      <w:r>
        <w:t xml:space="preserve">Лицам, указанным в </w:t>
      </w:r>
      <w:proofErr w:type="gramStart"/>
      <w:r>
        <w:t>пунктах</w:t>
      </w:r>
      <w:proofErr w:type="gramEnd"/>
      <w:r>
        <w:t xml:space="preserve"> 2 настоящего </w:t>
      </w:r>
      <w:r w:rsidR="009543AB">
        <w:t>распоряжения</w:t>
      </w:r>
      <w:r>
        <w:t>, обеспечить соблюдение установленных законодательством Российской Федерации требований по защите персональных данных.</w:t>
      </w:r>
    </w:p>
    <w:p w:rsidR="00730FB4" w:rsidRPr="000F4225" w:rsidRDefault="000F4225">
      <w:pPr>
        <w:pStyle w:val="1"/>
        <w:numPr>
          <w:ilvl w:val="0"/>
          <w:numId w:val="1"/>
        </w:numPr>
        <w:shd w:val="clear" w:color="auto" w:fill="auto"/>
        <w:tabs>
          <w:tab w:val="left" w:pos="1334"/>
        </w:tabs>
        <w:ind w:firstLine="560"/>
        <w:jc w:val="both"/>
        <w:rPr>
          <w:color w:val="FF0000"/>
        </w:rPr>
      </w:pPr>
      <w:r>
        <w:rPr>
          <w:color w:val="auto"/>
        </w:rPr>
        <w:t>Управляющему делами Администрации сельского поселения</w:t>
      </w:r>
      <w:r w:rsidR="00730FB4" w:rsidRPr="0014675A">
        <w:rPr>
          <w:color w:val="auto"/>
        </w:rPr>
        <w:t xml:space="preserve"> обеспечить</w:t>
      </w:r>
      <w:r w:rsidR="00730FB4">
        <w:t xml:space="preserve"> своевременное</w:t>
      </w:r>
      <w:r w:rsidR="009543AB">
        <w:t xml:space="preserve"> внесение изменений в настоящее распоряжение</w:t>
      </w:r>
      <w:r w:rsidR="00730FB4">
        <w:t xml:space="preserve"> в установленном порядке, а также координацию деятельности структурных подразделений в части выполнения требований, установленных настоящим </w:t>
      </w:r>
      <w:r w:rsidR="009543AB">
        <w:t>распоряжением.</w:t>
      </w:r>
    </w:p>
    <w:p w:rsidR="00730FB4" w:rsidRDefault="00730FB4" w:rsidP="00003597">
      <w:pPr>
        <w:pStyle w:val="1"/>
        <w:numPr>
          <w:ilvl w:val="0"/>
          <w:numId w:val="1"/>
        </w:numPr>
        <w:shd w:val="clear" w:color="auto" w:fill="auto"/>
        <w:tabs>
          <w:tab w:val="left" w:pos="1133"/>
        </w:tabs>
        <w:spacing w:after="320"/>
        <w:ind w:firstLine="5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9543AB">
        <w:t xml:space="preserve">распоряжения </w:t>
      </w:r>
      <w:r w:rsidR="00C77B76">
        <w:t xml:space="preserve"> </w:t>
      </w:r>
      <w:r w:rsidR="000F4225">
        <w:t>оставляю за собой</w:t>
      </w:r>
    </w:p>
    <w:p w:rsidR="00730FB4" w:rsidRPr="009543AB" w:rsidRDefault="000F4225" w:rsidP="00283D7B">
      <w:pPr>
        <w:rPr>
          <w:rFonts w:ascii="Times New Roman" w:hAnsi="Times New Roman" w:cs="Times New Roman"/>
          <w:b/>
          <w:sz w:val="28"/>
          <w:szCs w:val="28"/>
        </w:rPr>
        <w:sectPr w:rsidR="00730FB4" w:rsidRPr="009543AB" w:rsidSect="00146346">
          <w:headerReference w:type="even" r:id="rId10"/>
          <w:headerReference w:type="default" r:id="rId11"/>
          <w:type w:val="continuous"/>
          <w:pgSz w:w="11900" w:h="16840"/>
          <w:pgMar w:top="1418" w:right="843" w:bottom="1276" w:left="1596" w:header="0" w:footer="3" w:gutter="0"/>
          <w:cols w:space="720"/>
          <w:noEndnote/>
          <w:docGrid w:linePitch="360"/>
        </w:sectPr>
      </w:pPr>
      <w:r w:rsidRPr="009543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543AB" w:rsidRPr="009543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</w:t>
      </w:r>
      <w:proofErr w:type="spellStart"/>
      <w:r w:rsidR="009543AB" w:rsidRPr="009543AB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  <w:r w:rsidR="00730FB4" w:rsidRPr="009543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573FB" w:rsidRPr="009543A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30FB4" w:rsidRPr="009543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0FB4" w:rsidRDefault="00730FB4" w:rsidP="00EE0836">
      <w:pPr>
        <w:pStyle w:val="1"/>
        <w:shd w:val="clear" w:color="auto" w:fill="auto"/>
        <w:ind w:left="10773" w:firstLine="0"/>
      </w:pPr>
      <w:r>
        <w:lastRenderedPageBreak/>
        <w:t>УТВЕРЖДЕН</w:t>
      </w:r>
    </w:p>
    <w:p w:rsidR="00730FB4" w:rsidRPr="009543AB" w:rsidRDefault="009543AB" w:rsidP="00EE0836">
      <w:pPr>
        <w:pStyle w:val="1"/>
        <w:shd w:val="clear" w:color="auto" w:fill="auto"/>
        <w:spacing w:line="230" w:lineRule="auto"/>
        <w:ind w:left="10773" w:firstLine="0"/>
        <w:rPr>
          <w:color w:val="auto"/>
        </w:rPr>
      </w:pPr>
      <w:r>
        <w:rPr>
          <w:color w:val="auto"/>
        </w:rPr>
        <w:t>р</w:t>
      </w:r>
      <w:r w:rsidRPr="009543AB">
        <w:rPr>
          <w:color w:val="auto"/>
        </w:rPr>
        <w:t xml:space="preserve">аспоряжением главы сельского поселения </w:t>
      </w:r>
      <w:proofErr w:type="spellStart"/>
      <w:r w:rsidRPr="009543AB">
        <w:rPr>
          <w:color w:val="auto"/>
        </w:rPr>
        <w:t>Азяковский</w:t>
      </w:r>
      <w:proofErr w:type="spellEnd"/>
      <w:r w:rsidRPr="009543AB">
        <w:rPr>
          <w:color w:val="auto"/>
        </w:rPr>
        <w:t xml:space="preserve"> сельсовет</w:t>
      </w:r>
      <w:r w:rsidR="00730FB4" w:rsidRPr="009543AB">
        <w:rPr>
          <w:color w:val="auto"/>
        </w:rPr>
        <w:t xml:space="preserve"> муниципального района Б</w:t>
      </w:r>
      <w:r w:rsidR="00E573FB" w:rsidRPr="009543AB">
        <w:rPr>
          <w:color w:val="auto"/>
        </w:rPr>
        <w:t>ураевский</w:t>
      </w:r>
      <w:r w:rsidR="00730FB4" w:rsidRPr="009543AB">
        <w:rPr>
          <w:color w:val="auto"/>
        </w:rPr>
        <w:t xml:space="preserve"> район Республики Башкортостан</w:t>
      </w:r>
    </w:p>
    <w:p w:rsidR="00730FB4" w:rsidRDefault="00730FB4" w:rsidP="00EE0836">
      <w:pPr>
        <w:pStyle w:val="1"/>
        <w:shd w:val="clear" w:color="auto" w:fill="auto"/>
        <w:spacing w:line="230" w:lineRule="auto"/>
        <w:ind w:left="10773" w:firstLine="0"/>
      </w:pPr>
      <w:r>
        <w:t>№</w:t>
      </w:r>
      <w:r w:rsidR="009543AB">
        <w:t>23</w:t>
      </w:r>
      <w:r>
        <w:t xml:space="preserve"> от «</w:t>
      </w:r>
      <w:r w:rsidR="009543AB">
        <w:t>29</w:t>
      </w:r>
      <w:r>
        <w:t>»</w:t>
      </w:r>
      <w:r w:rsidR="009543AB">
        <w:t xml:space="preserve"> октября </w:t>
      </w:r>
      <w:r>
        <w:t>2019 года</w:t>
      </w:r>
    </w:p>
    <w:p w:rsidR="00730FB4" w:rsidRDefault="00730FB4" w:rsidP="004F53CC">
      <w:pPr>
        <w:pStyle w:val="1"/>
        <w:shd w:val="clear" w:color="auto" w:fill="auto"/>
        <w:ind w:firstLine="0"/>
        <w:jc w:val="center"/>
      </w:pPr>
      <w:r>
        <w:t>ПЕРЕЧЕНЬ</w:t>
      </w:r>
    </w:p>
    <w:p w:rsidR="00730FB4" w:rsidRPr="005C1FE3" w:rsidRDefault="00730FB4" w:rsidP="004F53CC">
      <w:pPr>
        <w:pStyle w:val="1"/>
        <w:shd w:val="clear" w:color="auto" w:fill="auto"/>
        <w:ind w:firstLine="0"/>
        <w:jc w:val="center"/>
      </w:pPr>
      <w:r>
        <w:t xml:space="preserve">информации, формируемой и представляемой администрацией </w:t>
      </w:r>
      <w:r w:rsidR="000F4225">
        <w:t xml:space="preserve">сельского поселения </w:t>
      </w:r>
      <w:r w:rsidR="009543AB">
        <w:t xml:space="preserve"> </w:t>
      </w:r>
      <w:proofErr w:type="spellStart"/>
      <w:r w:rsidR="009543AB">
        <w:t>Азяковский</w:t>
      </w:r>
      <w:proofErr w:type="spellEnd"/>
      <w:r w:rsidR="009543AB">
        <w:t xml:space="preserve"> </w:t>
      </w:r>
      <w:r w:rsidR="000F4225">
        <w:t>сельсовет муниципального района Бураевский</w:t>
      </w:r>
      <w:r>
        <w:t xml:space="preserve"> район Республики Башкортостан для размещения на едином портале бюджетной системы Российской Федерации</w:t>
      </w:r>
    </w:p>
    <w:p w:rsidR="00730FB4" w:rsidRPr="005C1FE3" w:rsidRDefault="00730FB4" w:rsidP="004F53CC">
      <w:pPr>
        <w:pStyle w:val="1"/>
        <w:shd w:val="clear" w:color="auto" w:fill="auto"/>
        <w:ind w:firstLine="0"/>
        <w:jc w:val="center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494"/>
        <w:gridCol w:w="1745"/>
        <w:gridCol w:w="4428"/>
        <w:gridCol w:w="2178"/>
        <w:gridCol w:w="1763"/>
      </w:tblGrid>
      <w:tr w:rsidR="00730FB4" w:rsidRPr="00FB19A2" w:rsidTr="00E170AC">
        <w:trPr>
          <w:tblHeader/>
        </w:trPr>
        <w:tc>
          <w:tcPr>
            <w:tcW w:w="992" w:type="dxa"/>
          </w:tcPr>
          <w:p w:rsidR="00730FB4" w:rsidRPr="00EE0836" w:rsidRDefault="00730FB4" w:rsidP="00E170AC">
            <w:pPr>
              <w:pStyle w:val="a5"/>
              <w:shd w:val="clear" w:color="auto" w:fill="auto"/>
              <w:jc w:val="center"/>
            </w:pPr>
            <w:r w:rsidRPr="00EE0836">
              <w:t xml:space="preserve">№ </w:t>
            </w:r>
            <w:proofErr w:type="gramStart"/>
            <w:r w:rsidRPr="00EE0836">
              <w:t>п</w:t>
            </w:r>
            <w:proofErr w:type="gramEnd"/>
            <w:r w:rsidRPr="00EE0836">
              <w:t>/п (№ по приказу</w:t>
            </w:r>
          </w:p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170AC">
              <w:rPr>
                <w:sz w:val="20"/>
                <w:szCs w:val="20"/>
              </w:rPr>
              <w:t>243 н*)</w:t>
            </w:r>
            <w:proofErr w:type="gramEnd"/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170AC">
              <w:rPr>
                <w:sz w:val="20"/>
                <w:szCs w:val="20"/>
              </w:rPr>
              <w:t>Наименование информации</w:t>
            </w:r>
          </w:p>
        </w:tc>
        <w:tc>
          <w:tcPr>
            <w:tcW w:w="1745" w:type="dxa"/>
          </w:tcPr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170AC">
              <w:rPr>
                <w:sz w:val="20"/>
                <w:szCs w:val="20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170AC">
              <w:rPr>
                <w:sz w:val="20"/>
                <w:szCs w:val="20"/>
              </w:rPr>
              <w:t>Способ формирования информации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170AC">
              <w:rPr>
                <w:sz w:val="20"/>
                <w:szCs w:val="20"/>
              </w:rPr>
              <w:t>Срок формирования и размещения документа</w:t>
            </w:r>
          </w:p>
        </w:tc>
        <w:tc>
          <w:tcPr>
            <w:tcW w:w="1763" w:type="dxa"/>
          </w:tcPr>
          <w:p w:rsidR="00730FB4" w:rsidRPr="00EE0836" w:rsidRDefault="00730FB4" w:rsidP="00E170AC">
            <w:pPr>
              <w:pStyle w:val="a5"/>
              <w:shd w:val="clear" w:color="auto" w:fill="auto"/>
              <w:jc w:val="center"/>
            </w:pPr>
            <w:r w:rsidRPr="00EE0836">
              <w:t>Форма</w:t>
            </w:r>
          </w:p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E170AC">
              <w:rPr>
                <w:sz w:val="20"/>
                <w:szCs w:val="20"/>
              </w:rPr>
              <w:t>представления</w:t>
            </w:r>
          </w:p>
        </w:tc>
      </w:tr>
      <w:tr w:rsidR="00730FB4" w:rsidRPr="00FB19A2" w:rsidTr="00E170AC">
        <w:trPr>
          <w:tblHeader/>
        </w:trPr>
        <w:tc>
          <w:tcPr>
            <w:tcW w:w="992" w:type="dxa"/>
          </w:tcPr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170A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170A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45" w:type="dxa"/>
          </w:tcPr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170A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170A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170A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170AC">
              <w:rPr>
                <w:sz w:val="20"/>
                <w:szCs w:val="20"/>
                <w:lang w:val="en-US"/>
              </w:rPr>
              <w:t>6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1(1.2)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Перечень бюджетов 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3 рабочих дней со дня изменения информации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открытых данных,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2(1.4)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0F4225"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поддерживается в актуальном состоянии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  <w:r w:rsidRPr="00E170AC">
              <w:rPr>
                <w:color w:val="auto"/>
              </w:rPr>
              <w:t>, медиа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3(2.4)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0F4225"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гипертекстовая форма, форма электронного документа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4(2.5)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0F4225"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принятия (внесения изменений)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электронного документа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5(3.3)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Классификация расходов, доходов, </w:t>
            </w:r>
            <w:r w:rsidRPr="00E170AC">
              <w:rPr>
                <w:color w:val="auto"/>
              </w:rPr>
              <w:lastRenderedPageBreak/>
              <w:t xml:space="preserve">источников финансирования дефицита бюджета муниципального района </w:t>
            </w:r>
            <w:proofErr w:type="spellStart"/>
            <w:r w:rsidRPr="00E170AC">
              <w:rPr>
                <w:color w:val="auto"/>
              </w:rPr>
              <w:t>Бирский</w:t>
            </w:r>
            <w:proofErr w:type="spellEnd"/>
            <w:r w:rsidRPr="00E170AC">
              <w:rPr>
                <w:color w:val="auto"/>
              </w:rPr>
              <w:t xml:space="preserve"> район Республики Башкортостан (далее – муниципальный район)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0F4225">
              <w:rPr>
                <w:color w:val="auto"/>
              </w:rPr>
              <w:lastRenderedPageBreak/>
              <w:t xml:space="preserve">Глава сельского </w:t>
            </w:r>
            <w:r w:rsidRPr="000F4225">
              <w:rPr>
                <w:color w:val="auto"/>
              </w:rPr>
              <w:lastRenderedPageBreak/>
              <w:t xml:space="preserve">поселения </w:t>
            </w:r>
          </w:p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 xml:space="preserve">формирование структурированной информации с </w:t>
            </w:r>
            <w:r w:rsidRPr="00E170AC">
              <w:rPr>
                <w:color w:val="auto"/>
              </w:rPr>
              <w:lastRenderedPageBreak/>
              <w:t>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 xml:space="preserve">в течение 3 рабочих </w:t>
            </w:r>
            <w:r w:rsidRPr="00E170AC">
              <w:rPr>
                <w:color w:val="auto"/>
              </w:rPr>
              <w:lastRenderedPageBreak/>
              <w:t>дней со дня изменения информации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 xml:space="preserve">гипертекстовая </w:t>
            </w:r>
            <w:r w:rsidRPr="00E170AC">
              <w:rPr>
                <w:color w:val="auto"/>
              </w:rPr>
              <w:lastRenderedPageBreak/>
              <w:t>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>6(3.6)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Перечень и коды главных администраторов доходов бюджета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0F4225"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3 рабочих дней со дня изменения информации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7(3.9)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 находящиеся в их ведении казенные учреждения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0F4225"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3 рабочих дней со дня изменения информации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8(3.12)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Перечень и коды главных распорядителей средств бюджета муниципального района</w:t>
            </w:r>
          </w:p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0F4225"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3 рабочих дней со дня изменения информации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9(3.16)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Перечень и коды главных </w:t>
            </w:r>
            <w:proofErr w:type="gramStart"/>
            <w:r w:rsidRPr="00E170AC">
              <w:rPr>
                <w:color w:val="auto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</w:t>
            </w:r>
          </w:p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10(4.4)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утверждения (изменения) плана - графика, реализации мероприятия план</w:t>
            </w:r>
            <w:proofErr w:type="gramStart"/>
            <w:r w:rsidRPr="00E170AC">
              <w:rPr>
                <w:color w:val="auto"/>
              </w:rPr>
              <w:t>а-</w:t>
            </w:r>
            <w:proofErr w:type="gramEnd"/>
            <w:r w:rsidRPr="00E170AC">
              <w:rPr>
                <w:color w:val="auto"/>
              </w:rPr>
              <w:t xml:space="preserve"> графика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11(5.1.)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</w:t>
            </w:r>
            <w:r w:rsidRPr="00E170AC">
              <w:rPr>
                <w:color w:val="auto"/>
              </w:rPr>
              <w:lastRenderedPageBreak/>
              <w:t>основных документах, формируемых при составлении проектов бюджетов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в течение 2 рабочих дней со дня вступления в силу соответствующих законодательных и иных нормативных </w:t>
            </w:r>
            <w:r w:rsidRPr="00E170AC">
              <w:rPr>
                <w:color w:val="auto"/>
              </w:rPr>
              <w:lastRenderedPageBreak/>
              <w:t>правовых актов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>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>12(5.2)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Планы-графики составления проектов бюджетов с указанием ответственных за выполнение мероприятий указанных планов-графиков и результатов их реализации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утверждения (изменения) плана - графика, реализации мероприятия план</w:t>
            </w:r>
            <w:proofErr w:type="gramStart"/>
            <w:r w:rsidRPr="00E170AC">
              <w:rPr>
                <w:color w:val="auto"/>
              </w:rPr>
              <w:t>а-</w:t>
            </w:r>
            <w:proofErr w:type="gramEnd"/>
            <w:r w:rsidRPr="00E170AC">
              <w:rPr>
                <w:color w:val="auto"/>
              </w:rPr>
              <w:t xml:space="preserve"> графика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13(5.3)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Прогноз социально-экономического развития муниципального района и иные сведения, необходимые для составления проекта бюджета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вступления в силу изменений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14(5.4)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15(5.5)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Проект бюджетного прогноза, бюджетный прогноз, изменения в бюджетный прогноз муниципального района на долгосрочный период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rPr>
          <w:trHeight w:val="120"/>
        </w:trPr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16(5.6)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Прогноз социально-экономического развития муниципального района на долгосрочный период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одобрения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17(5.12)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порядках формирования и использования бюджетных ассигнований муниципального дорожного фонда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ind w:firstLine="280"/>
              <w:jc w:val="both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утверждения, изменения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18(5.14)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структуре и содержании Решения о бюджете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0D3DAB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утверждения, изменения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</w:p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19(5.15)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Информация о порядке рассмотрения и утверждения Решения о бюджете </w:t>
            </w:r>
            <w:r w:rsidRPr="00E170AC">
              <w:rPr>
                <w:color w:val="auto"/>
              </w:rPr>
              <w:lastRenderedPageBreak/>
              <w:t>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в течение 2 рабочих дней со дня </w:t>
            </w:r>
            <w:r w:rsidRPr="00E170AC">
              <w:rPr>
                <w:color w:val="auto"/>
              </w:rPr>
              <w:lastRenderedPageBreak/>
              <w:t>утверждения, изменения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>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>20(5.16)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документах и материалах, представляемых в Совет одновременно с проектом Решения о бюджете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утверждения, изменения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21(5.17)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Проект Решения о бюджете муниципального района, Решение о бюджете муниципального района, Решение о внесении изменений в Решение о бюджете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</w:p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принятия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22(5.18)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Документы и материалы, представляемые в Совет одновременно с проектом Решения о бюджете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принятия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23(5.21)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порядке исполнения бюджета муниципального района по расходам, источникам финансирования дефицита бюджета</w:t>
            </w:r>
          </w:p>
        </w:tc>
        <w:tc>
          <w:tcPr>
            <w:tcW w:w="1745" w:type="dxa"/>
          </w:tcPr>
          <w:p w:rsidR="00730FB4" w:rsidRPr="00E170AC" w:rsidRDefault="000F4225" w:rsidP="000D3DAB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  <w:r w:rsidRPr="00E170AC">
              <w:rPr>
                <w:color w:val="auto"/>
              </w:rPr>
              <w:t>, 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24(5.22)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  <w:r w:rsidRPr="00E170AC">
              <w:rPr>
                <w:color w:val="auto"/>
              </w:rPr>
              <w:t>, 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>25(5.23)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  <w:r w:rsidRPr="00E170AC">
              <w:rPr>
                <w:color w:val="auto"/>
              </w:rPr>
              <w:t>, 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26(5.24)</w:t>
            </w:r>
          </w:p>
        </w:tc>
        <w:tc>
          <w:tcPr>
            <w:tcW w:w="3494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Сведения о руководителях органов, обеспечивающих и организующих исполнение бюджетов, биографии и фотографии указанных руководителей 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вступления в силу изменений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27(5.25)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Общая информация о качестве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1 рабочего дня со дня изменения информации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  <w:r w:rsidRPr="00E170AC">
              <w:rPr>
                <w:color w:val="auto"/>
              </w:rPr>
              <w:t>, 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28(5.27)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Результаты мониторинга оценки качества финансового менеджмента, осуществляемого главными администраторами средств бюджета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ежеквартально, не позднее 15 рабочего дня следующего за отчетным кварталом месяца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29(5.28)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Информация о порядке формирования и ведения сводной бюджетной росписи, бюджетной росписи, бюджетной сметы казенных учреждений, плана </w:t>
            </w:r>
            <w:proofErr w:type="spellStart"/>
            <w:r w:rsidRPr="00E170AC">
              <w:rPr>
                <w:color w:val="auto"/>
              </w:rPr>
              <w:t>финансово</w:t>
            </w:r>
            <w:r w:rsidRPr="00E170AC">
              <w:rPr>
                <w:color w:val="auto"/>
              </w:rPr>
              <w:softHyphen/>
              <w:t>хозяйственной</w:t>
            </w:r>
            <w:proofErr w:type="spellEnd"/>
            <w:r w:rsidRPr="00E170AC">
              <w:rPr>
                <w:color w:val="auto"/>
              </w:rPr>
              <w:t xml:space="preserve"> деятельности бюджетных и автономных учреждений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30(5.29)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в течение </w:t>
            </w:r>
            <w:r w:rsidRPr="00E170AC">
              <w:rPr>
                <w:i/>
                <w:iCs/>
                <w:color w:val="auto"/>
              </w:rPr>
              <w:t>2</w:t>
            </w:r>
            <w:r w:rsidRPr="00E170AC">
              <w:rPr>
                <w:color w:val="auto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31(5.30)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порядке составления и ведения кассового плана бюджета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в течение 2 рабочих дней со дня вступления в силу </w:t>
            </w:r>
            <w:r w:rsidRPr="00E170AC">
              <w:rPr>
                <w:color w:val="auto"/>
              </w:rPr>
              <w:lastRenderedPageBreak/>
              <w:t>соответствующих законодательных и иных нормативных правовых актов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  <w:r w:rsidRPr="00E170AC">
              <w:rPr>
                <w:color w:val="auto"/>
              </w:rPr>
              <w:tab/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>32(5.34)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Сводная бюджетная роспись бюджета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1 рабочего дня со дня формирования (изменения)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33(5.35)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Кассовый план исполнения бюджета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ежемесячно, не позднее 10 рабочего дня месяца, следующего за </w:t>
            </w:r>
            <w:proofErr w:type="gramStart"/>
            <w:r w:rsidRPr="00E170AC">
              <w:rPr>
                <w:color w:val="auto"/>
              </w:rPr>
              <w:t>отчетным</w:t>
            </w:r>
            <w:proofErr w:type="gramEnd"/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34(5.36)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Статистика исполнения судебных актов по обращению взыскания на средства бюджета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ежемесячно, не позднее 10 рабочего дня месяца, следующего за </w:t>
            </w:r>
            <w:proofErr w:type="gramStart"/>
            <w:r w:rsidRPr="00E170AC">
              <w:rPr>
                <w:color w:val="auto"/>
              </w:rPr>
              <w:t>отчетным</w:t>
            </w:r>
            <w:proofErr w:type="gramEnd"/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35(5.37)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Статистика исполнения решений налоговых органов о взыскании налога, сбора, пеней и штрафов, предусматривающих взыскания на средства бюджета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ежемесячно, не позднее 10 рабочего дня месяца, следующего за </w:t>
            </w:r>
            <w:proofErr w:type="gramStart"/>
            <w:r w:rsidRPr="00E170AC">
              <w:rPr>
                <w:color w:val="auto"/>
              </w:rPr>
              <w:t>отчетным</w:t>
            </w:r>
            <w:proofErr w:type="gramEnd"/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36(6.6)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детализации финансовой отчетности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утверждения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  <w:r w:rsidRPr="00E170AC">
              <w:rPr>
                <w:color w:val="auto"/>
              </w:rPr>
              <w:t>, 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37(6.7)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Сроки представления бюджетной отчетности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утверждения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38(6.10)</w:t>
            </w:r>
          </w:p>
        </w:tc>
        <w:tc>
          <w:tcPr>
            <w:tcW w:w="3494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Сводная бюджетная отчетность главных администраторов средств бюджета, бюджетная отчетность, отчет об исполнении бюджета, сводная бухгалтерская отчетность бюджетных и автономных </w:t>
            </w:r>
            <w:r w:rsidRPr="00E170AC">
              <w:rPr>
                <w:color w:val="auto"/>
              </w:rPr>
              <w:lastRenderedPageBreak/>
              <w:t>учреждений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3 рабочих дней со дня истечения срока представления информации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bCs/>
                <w:color w:val="auto"/>
              </w:rPr>
              <w:lastRenderedPageBreak/>
              <w:t>39(6.11)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Решение об исполнении бюджета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3 рабочих дней со дня принятия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  <w:vAlign w:val="center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40(6.12)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Информация о порядке и сроках составления, внешней проверки, рассмотрения и утверждения бюджетной отчетности бюджета муниципального района, органы, осуществляющие проведение внешней проверки </w:t>
            </w:r>
          </w:p>
        </w:tc>
        <w:tc>
          <w:tcPr>
            <w:tcW w:w="1745" w:type="dxa"/>
          </w:tcPr>
          <w:p w:rsidR="00730FB4" w:rsidRPr="00E170AC" w:rsidRDefault="000F4225" w:rsidP="00950606">
            <w:pPr>
              <w:pStyle w:val="a5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Глава сельского поселения</w:t>
            </w:r>
            <w:r w:rsidRPr="00E170AC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вступления в силу изменений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ind w:right="360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41(6.13)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планах и результатах внешних проверок бюджетной отчетности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подписания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ind w:right="360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42(6.14)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подписания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ind w:right="360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43(7.5)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Правила и порядки финансового обеспечения муниципальных учреждений 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установления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tabs>
                <w:tab w:val="left" w:pos="1539"/>
              </w:tabs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44(7.13)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порядках финансового обеспечения осуществления закупок товаров, работ, услуг для обеспечения муниципальных нужд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принятия (внесения изменений)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ind w:right="360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45(7.14)</w:t>
            </w:r>
          </w:p>
        </w:tc>
        <w:tc>
          <w:tcPr>
            <w:tcW w:w="3494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принятия (внесения изменений)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46(7.15)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Объем расходов на осуществление </w:t>
            </w:r>
            <w:r w:rsidRPr="00E170AC">
              <w:rPr>
                <w:color w:val="auto"/>
              </w:rPr>
              <w:lastRenderedPageBreak/>
              <w:t>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Глава сельского </w:t>
            </w:r>
            <w:r>
              <w:rPr>
                <w:color w:val="auto"/>
              </w:rPr>
              <w:lastRenderedPageBreak/>
              <w:t>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 xml:space="preserve">формирование структурированной информации с </w:t>
            </w:r>
            <w:r w:rsidRPr="00E170AC">
              <w:rPr>
                <w:color w:val="auto"/>
              </w:rPr>
              <w:lastRenderedPageBreak/>
              <w:t>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 xml:space="preserve">в течение 1 рабочего </w:t>
            </w:r>
            <w:r w:rsidRPr="00E170AC">
              <w:rPr>
                <w:color w:val="auto"/>
              </w:rPr>
              <w:lastRenderedPageBreak/>
              <w:t>дня со дня формирования (изменения) информации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 xml:space="preserve">гипертекстовая </w:t>
            </w:r>
            <w:r w:rsidRPr="00E170AC">
              <w:rPr>
                <w:color w:val="auto"/>
              </w:rPr>
              <w:lastRenderedPageBreak/>
              <w:t>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>47(7.16)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Ежедневно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48(7.17)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Формы и условия предоставления межбюджетных трансфертов бюджетам 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приняти</w:t>
            </w:r>
            <w:proofErr w:type="gramStart"/>
            <w:r w:rsidRPr="00E170AC">
              <w:rPr>
                <w:color w:val="auto"/>
              </w:rPr>
              <w:t>я(</w:t>
            </w:r>
            <w:proofErr w:type="gramEnd"/>
            <w:r w:rsidRPr="00E170AC">
              <w:rPr>
                <w:color w:val="auto"/>
              </w:rPr>
              <w:t>внесения изменений)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49(7.18)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Перечень и объем предоставленных межбюджетных трансфертов бюджетам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Ежедневно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50(7.20)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кассовом исполнении по расходам на предоставление межбюджетных трансфертов из бюджета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Ежедневно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51(7.22)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Порядок использования бюджетных ассигнований резервного фонда администрации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принятия (внесения изменений)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52(7.24)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Перечень публичных и публичных нормативных обязательств бюджета </w:t>
            </w:r>
            <w:r w:rsidRPr="00E170AC">
              <w:rPr>
                <w:color w:val="auto"/>
              </w:rPr>
              <w:lastRenderedPageBreak/>
              <w:t>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формирование структурированной информации с использованием системы "Электронный </w:t>
            </w:r>
            <w:r w:rsidRPr="00E170AC">
              <w:rPr>
                <w:color w:val="auto"/>
              </w:rPr>
              <w:lastRenderedPageBreak/>
              <w:t>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 xml:space="preserve">в течение 5 рабочих дней со дня принятия </w:t>
            </w:r>
            <w:r w:rsidRPr="00E170AC">
              <w:rPr>
                <w:color w:val="auto"/>
              </w:rPr>
              <w:lastRenderedPageBreak/>
              <w:t>(внесения изменений)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 xml:space="preserve">гипертекстовая форма, форма </w:t>
            </w:r>
            <w:r w:rsidRPr="00E170AC">
              <w:rPr>
                <w:color w:val="auto"/>
              </w:rPr>
              <w:lastRenderedPageBreak/>
              <w:t>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>54(8.2)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Информация о видах доходов бюджета, нормативах отчислений доходов в бюджет</w:t>
            </w:r>
          </w:p>
        </w:tc>
        <w:tc>
          <w:tcPr>
            <w:tcW w:w="1745" w:type="dxa"/>
          </w:tcPr>
          <w:p w:rsidR="00730FB4" w:rsidRPr="00E170AC" w:rsidRDefault="000F4225" w:rsidP="00AC3ECD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гипертекстовая форма,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55(8.7)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Реестры источников доходов бюджета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rPr>
          <w:trHeight w:val="262"/>
        </w:trPr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56(8.9)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Прогноз доходов бюджета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форма, форма базы данных,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57(9.5)</w:t>
            </w:r>
          </w:p>
        </w:tc>
        <w:tc>
          <w:tcPr>
            <w:tcW w:w="3494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Общая информация о составе программы муниципальных внешних заимствований муниципального района и программы муниципальных внутренних заимствований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принятия (внесения изменений)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форма электронного документа,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  <w:highlight w:val="yellow"/>
              </w:rPr>
            </w:pPr>
            <w:r w:rsidRPr="00E170AC">
              <w:rPr>
                <w:color w:val="auto"/>
              </w:rPr>
              <w:t>58(9.6)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принятия (внесения изменений)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 xml:space="preserve">форма электронного документа, форма </w:t>
            </w:r>
            <w:proofErr w:type="spellStart"/>
            <w:r w:rsidRPr="00E170AC">
              <w:rPr>
                <w:color w:val="auto"/>
              </w:rPr>
              <w:t>инфографики</w:t>
            </w:r>
            <w:proofErr w:type="spellEnd"/>
            <w:r w:rsidRPr="00E170AC">
              <w:rPr>
                <w:color w:val="auto"/>
              </w:rPr>
              <w:t>, 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59(9.13)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Программа муниципальных внутренних заимствований муниципального района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1 рабочего дня со дня утверждения (изменения)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форма электронного документа,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60(9.15)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Программа муниципальных гарантий Республики Башкортостан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1 рабочего дня со дня утверждения (изменения)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форма электронного документа,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lastRenderedPageBreak/>
              <w:t>61(9.17)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Особенности эмиссии муниципальных ценных бумаг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утверждения (изменения)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форма электронного документа,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62(9.18)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Отчет об итогах эмиссии муниципальных ценных бумаг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178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5 рабочих дней со дня государственной регистрации или принятия соответствующего акта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форма электронного документа, форма открытых данных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63(10.3)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установления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64(10.6)</w:t>
            </w:r>
          </w:p>
        </w:tc>
        <w:tc>
          <w:tcPr>
            <w:tcW w:w="3494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2 рабочих дней со дня установления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65(12.1)</w:t>
            </w:r>
          </w:p>
        </w:tc>
        <w:tc>
          <w:tcPr>
            <w:tcW w:w="3494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E170AC">
              <w:rPr>
                <w:color w:val="auto"/>
              </w:rPr>
              <w:t>Информация о текущих событиях в сфере управления муниципальными финансами муниципального района (новостная информация)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E170AC">
              <w:rPr>
                <w:color w:val="auto"/>
              </w:rPr>
              <w:t>формирование с использованием единого портала</w:t>
            </w: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течение 3 часов с момента события</w:t>
            </w:r>
          </w:p>
        </w:tc>
        <w:tc>
          <w:tcPr>
            <w:tcW w:w="1763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гипертекстовая форма</w:t>
            </w:r>
          </w:p>
        </w:tc>
      </w:tr>
      <w:tr w:rsidR="00730FB4" w:rsidRPr="00FB19A2" w:rsidTr="00E170AC">
        <w:tc>
          <w:tcPr>
            <w:tcW w:w="992" w:type="dxa"/>
          </w:tcPr>
          <w:p w:rsidR="00730FB4" w:rsidRPr="00E170AC" w:rsidRDefault="00730FB4" w:rsidP="00E170AC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E170AC">
              <w:rPr>
                <w:color w:val="auto"/>
              </w:rPr>
              <w:t>66(15.1)</w:t>
            </w:r>
          </w:p>
        </w:tc>
        <w:tc>
          <w:tcPr>
            <w:tcW w:w="3494" w:type="dxa"/>
            <w:vAlign w:val="bottom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1745" w:type="dxa"/>
          </w:tcPr>
          <w:p w:rsidR="00730FB4" w:rsidRPr="00E170AC" w:rsidRDefault="000F4225" w:rsidP="00E170AC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Глава сельского поселения</w:t>
            </w:r>
          </w:p>
        </w:tc>
        <w:tc>
          <w:tcPr>
            <w:tcW w:w="4428" w:type="dxa"/>
          </w:tcPr>
          <w:p w:rsidR="00730FB4" w:rsidRPr="00E170AC" w:rsidRDefault="00730FB4" w:rsidP="00E14F6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78" w:type="dxa"/>
          </w:tcPr>
          <w:p w:rsidR="00730FB4" w:rsidRPr="00E170AC" w:rsidRDefault="00730FB4" w:rsidP="00E170AC">
            <w:pPr>
              <w:pStyle w:val="a5"/>
              <w:shd w:val="clear" w:color="auto" w:fill="auto"/>
              <w:rPr>
                <w:color w:val="auto"/>
              </w:rPr>
            </w:pPr>
            <w:r w:rsidRPr="00E170AC">
              <w:rPr>
                <w:color w:val="auto"/>
              </w:rPr>
              <w:t>в сроки, установленные законодательными и иными нормативными правовыми актами</w:t>
            </w:r>
          </w:p>
        </w:tc>
        <w:tc>
          <w:tcPr>
            <w:tcW w:w="1763" w:type="dxa"/>
          </w:tcPr>
          <w:p w:rsidR="00730FB4" w:rsidRPr="00E170AC" w:rsidRDefault="00730FB4" w:rsidP="00E14F60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730FB4" w:rsidRDefault="00730FB4" w:rsidP="00EE0836">
      <w:pPr>
        <w:pStyle w:val="a7"/>
        <w:shd w:val="clear" w:color="auto" w:fill="auto"/>
        <w:ind w:left="993" w:right="684" w:firstLine="0"/>
        <w:jc w:val="both"/>
      </w:pPr>
      <w:proofErr w:type="gramStart"/>
      <w:r>
        <w:t>* - соответствует номеру по порядку в приложении к Порядку размещения и предоставления информации на едином портале бюджетной системы Российской Федерации, утвержденному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Федерации»» - Перечень информации, формируемой и представляемой для размещения на едином портале бюджетной системы Российской Федерации</w:t>
      </w:r>
      <w:proofErr w:type="gramEnd"/>
      <w:r>
        <w:t>, с указанием участников государственной интегрированной информационной системы управления общественными финансами "Электронный бюджет", ответственных за формирование, обработку и публикацию информации, способов и сроков формирования, сроков и форм публикации указанной информации</w:t>
      </w:r>
    </w:p>
    <w:p w:rsidR="00730FB4" w:rsidRPr="00A04505" w:rsidRDefault="00730FB4">
      <w:pPr>
        <w:spacing w:line="1" w:lineRule="exact"/>
        <w:rPr>
          <w:color w:val="auto"/>
          <w:sz w:val="2"/>
          <w:szCs w:val="2"/>
        </w:rPr>
      </w:pPr>
    </w:p>
    <w:sectPr w:rsidR="00730FB4" w:rsidRPr="00A04505" w:rsidSect="004E353F">
      <w:headerReference w:type="even" r:id="rId12"/>
      <w:headerReference w:type="default" r:id="rId13"/>
      <w:footerReference w:type="even" r:id="rId14"/>
      <w:footerReference w:type="default" r:id="rId15"/>
      <w:pgSz w:w="16840" w:h="11900" w:orient="landscape"/>
      <w:pgMar w:top="343" w:right="137" w:bottom="548" w:left="56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E0" w:rsidRDefault="00714BE0" w:rsidP="00301B02">
      <w:r>
        <w:separator/>
      </w:r>
    </w:p>
  </w:endnote>
  <w:endnote w:type="continuationSeparator" w:id="0">
    <w:p w:rsidR="00714BE0" w:rsidRDefault="00714BE0" w:rsidP="0030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4E" w:rsidRDefault="00D3034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4E" w:rsidRDefault="00D3034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E0" w:rsidRDefault="00714BE0"/>
  </w:footnote>
  <w:footnote w:type="continuationSeparator" w:id="0">
    <w:p w:rsidR="00714BE0" w:rsidRDefault="00714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4E" w:rsidRDefault="00714BE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2pt;margin-top:32.75pt;width:5.05pt;height:8.65pt;z-index:-1;mso-wrap-style:none;mso-wrap-distance-left:0;mso-wrap-distance-right:0;mso-position-horizontal-relative:page;mso-position-vertical-relative:page" filled="f" stroked="f">
          <v:textbox style="mso-next-textbox:#_x0000_s2049;mso-fit-shape-to-text:t" inset="0,0,0,0">
            <w:txbxContent>
              <w:p w:rsidR="00D3034E" w:rsidRDefault="00D3034E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4E" w:rsidRDefault="00D3034E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4E" w:rsidRDefault="00D3034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4E" w:rsidRDefault="00D303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A62"/>
    <w:multiLevelType w:val="multilevel"/>
    <w:tmpl w:val="74102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4A2B09"/>
    <w:multiLevelType w:val="multilevel"/>
    <w:tmpl w:val="4FA4D1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B02"/>
    <w:rsid w:val="00003597"/>
    <w:rsid w:val="000544AB"/>
    <w:rsid w:val="000D3DAB"/>
    <w:rsid w:val="000D69AA"/>
    <w:rsid w:val="000F4225"/>
    <w:rsid w:val="001039B0"/>
    <w:rsid w:val="00127F96"/>
    <w:rsid w:val="00146346"/>
    <w:rsid w:val="0014675A"/>
    <w:rsid w:val="00172E72"/>
    <w:rsid w:val="00177447"/>
    <w:rsid w:val="001F2F7F"/>
    <w:rsid w:val="00221D00"/>
    <w:rsid w:val="00226BCF"/>
    <w:rsid w:val="00235FF5"/>
    <w:rsid w:val="0026404C"/>
    <w:rsid w:val="00283D7B"/>
    <w:rsid w:val="002A20DF"/>
    <w:rsid w:val="002B09EE"/>
    <w:rsid w:val="002F5C57"/>
    <w:rsid w:val="00301B02"/>
    <w:rsid w:val="00307C14"/>
    <w:rsid w:val="00310E19"/>
    <w:rsid w:val="003231F0"/>
    <w:rsid w:val="00325644"/>
    <w:rsid w:val="00335FC8"/>
    <w:rsid w:val="003E7E51"/>
    <w:rsid w:val="00442484"/>
    <w:rsid w:val="00464569"/>
    <w:rsid w:val="0049168F"/>
    <w:rsid w:val="004A3DC6"/>
    <w:rsid w:val="004E353F"/>
    <w:rsid w:val="004F53CC"/>
    <w:rsid w:val="004F6910"/>
    <w:rsid w:val="004F7FB9"/>
    <w:rsid w:val="00503047"/>
    <w:rsid w:val="005640A4"/>
    <w:rsid w:val="0058730F"/>
    <w:rsid w:val="0059683E"/>
    <w:rsid w:val="005A07DB"/>
    <w:rsid w:val="005C1FE3"/>
    <w:rsid w:val="005D1944"/>
    <w:rsid w:val="005D6697"/>
    <w:rsid w:val="005F03BE"/>
    <w:rsid w:val="00627D62"/>
    <w:rsid w:val="00646593"/>
    <w:rsid w:val="00655CEA"/>
    <w:rsid w:val="0069424E"/>
    <w:rsid w:val="00714BE0"/>
    <w:rsid w:val="007247B6"/>
    <w:rsid w:val="00730FB4"/>
    <w:rsid w:val="00764E45"/>
    <w:rsid w:val="00772EF9"/>
    <w:rsid w:val="007E782D"/>
    <w:rsid w:val="00827AAA"/>
    <w:rsid w:val="0087512B"/>
    <w:rsid w:val="008A01B7"/>
    <w:rsid w:val="008D05D3"/>
    <w:rsid w:val="008F5512"/>
    <w:rsid w:val="00925DC3"/>
    <w:rsid w:val="00934543"/>
    <w:rsid w:val="00946B3D"/>
    <w:rsid w:val="00950606"/>
    <w:rsid w:val="009543AB"/>
    <w:rsid w:val="00963A53"/>
    <w:rsid w:val="009C52A5"/>
    <w:rsid w:val="009D26D5"/>
    <w:rsid w:val="009E072A"/>
    <w:rsid w:val="009E6212"/>
    <w:rsid w:val="00A04505"/>
    <w:rsid w:val="00A617BE"/>
    <w:rsid w:val="00A94AC4"/>
    <w:rsid w:val="00A96C2C"/>
    <w:rsid w:val="00AC3ECD"/>
    <w:rsid w:val="00AE30F0"/>
    <w:rsid w:val="00AE579B"/>
    <w:rsid w:val="00B256AF"/>
    <w:rsid w:val="00B60BA5"/>
    <w:rsid w:val="00B676FD"/>
    <w:rsid w:val="00B96F34"/>
    <w:rsid w:val="00B973BE"/>
    <w:rsid w:val="00BA3B76"/>
    <w:rsid w:val="00BC41E1"/>
    <w:rsid w:val="00C336E9"/>
    <w:rsid w:val="00C436BF"/>
    <w:rsid w:val="00C77B76"/>
    <w:rsid w:val="00CD566E"/>
    <w:rsid w:val="00D3034E"/>
    <w:rsid w:val="00DD0622"/>
    <w:rsid w:val="00E14F60"/>
    <w:rsid w:val="00E170AC"/>
    <w:rsid w:val="00E2353B"/>
    <w:rsid w:val="00E573FB"/>
    <w:rsid w:val="00ED6B72"/>
    <w:rsid w:val="00EE0836"/>
    <w:rsid w:val="00F90A57"/>
    <w:rsid w:val="00FB19A2"/>
    <w:rsid w:val="00FD3044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02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46346"/>
    <w:pPr>
      <w:keepNext/>
      <w:widowControl/>
      <w:jc w:val="center"/>
      <w:outlineLvl w:val="1"/>
    </w:pPr>
    <w:rPr>
      <w:rFonts w:ascii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46346"/>
    <w:rPr>
      <w:rFonts w:ascii="Times New Roman" w:hAnsi="Times New Roman" w:cs="Times New Roman"/>
      <w:b/>
      <w:bCs/>
      <w:sz w:val="28"/>
      <w:lang w:bidi="ar-SA"/>
    </w:rPr>
  </w:style>
  <w:style w:type="character" w:customStyle="1" w:styleId="3">
    <w:name w:val="Основной текст (3)_"/>
    <w:link w:val="30"/>
    <w:uiPriority w:val="99"/>
    <w:locked/>
    <w:rsid w:val="00301B02"/>
    <w:rPr>
      <w:rFonts w:ascii="Times New Roman" w:hAnsi="Times New Roman" w:cs="Times New Roman"/>
      <w:sz w:val="20"/>
      <w:szCs w:val="20"/>
      <w:u w:val="none"/>
    </w:rPr>
  </w:style>
  <w:style w:type="character" w:customStyle="1" w:styleId="a3">
    <w:name w:val="Основной текст_"/>
    <w:link w:val="1"/>
    <w:uiPriority w:val="99"/>
    <w:locked/>
    <w:rsid w:val="00301B02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link w:val="11"/>
    <w:uiPriority w:val="99"/>
    <w:locked/>
    <w:rsid w:val="00301B02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1">
    <w:name w:val="Колонтитул (2)_"/>
    <w:link w:val="22"/>
    <w:uiPriority w:val="99"/>
    <w:locked/>
    <w:rsid w:val="00301B02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Другое_"/>
    <w:link w:val="a5"/>
    <w:uiPriority w:val="99"/>
    <w:locked/>
    <w:rsid w:val="00301B02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Подпись к таблице_"/>
    <w:link w:val="a7"/>
    <w:uiPriority w:val="99"/>
    <w:locked/>
    <w:rsid w:val="00301B02"/>
    <w:rPr>
      <w:rFonts w:ascii="Times New Roman" w:hAnsi="Times New Roman" w:cs="Times New Roman"/>
      <w:sz w:val="17"/>
      <w:szCs w:val="17"/>
      <w:u w:val="none"/>
    </w:rPr>
  </w:style>
  <w:style w:type="character" w:customStyle="1" w:styleId="23">
    <w:name w:val="Основной текст (2)_"/>
    <w:link w:val="24"/>
    <w:uiPriority w:val="99"/>
    <w:locked/>
    <w:rsid w:val="00301B02"/>
    <w:rPr>
      <w:rFonts w:ascii="Times New Roman" w:hAnsi="Times New Roman" w:cs="Times New Roman"/>
      <w:sz w:val="17"/>
      <w:szCs w:val="17"/>
      <w:u w:val="none"/>
    </w:rPr>
  </w:style>
  <w:style w:type="character" w:customStyle="1" w:styleId="4">
    <w:name w:val="Основной текст (4)_"/>
    <w:link w:val="40"/>
    <w:uiPriority w:val="99"/>
    <w:locked/>
    <w:rsid w:val="00301B02"/>
    <w:rPr>
      <w:rFonts w:ascii="Cambria" w:hAnsi="Cambria" w:cs="Cambria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uiPriority w:val="99"/>
    <w:rsid w:val="00301B02"/>
    <w:pPr>
      <w:shd w:val="clear" w:color="auto" w:fill="FFFFFF"/>
      <w:spacing w:line="214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uiPriority w:val="99"/>
    <w:rsid w:val="00301B0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301B02"/>
    <w:pPr>
      <w:shd w:val="clear" w:color="auto" w:fill="FFFFFF"/>
      <w:spacing w:after="520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uiPriority w:val="99"/>
    <w:rsid w:val="00301B0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uiPriority w:val="99"/>
    <w:rsid w:val="00301B0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301B02"/>
    <w:pPr>
      <w:shd w:val="clear" w:color="auto" w:fill="FFFFFF"/>
      <w:ind w:firstLine="740"/>
    </w:pPr>
    <w:rPr>
      <w:rFonts w:ascii="Times New Roman" w:hAnsi="Times New Roman" w:cs="Times New Roman"/>
      <w:sz w:val="17"/>
      <w:szCs w:val="17"/>
    </w:rPr>
  </w:style>
  <w:style w:type="paragraph" w:customStyle="1" w:styleId="24">
    <w:name w:val="Основной текст (2)"/>
    <w:basedOn w:val="a"/>
    <w:link w:val="23"/>
    <w:uiPriority w:val="99"/>
    <w:rsid w:val="00301B02"/>
    <w:pPr>
      <w:shd w:val="clear" w:color="auto" w:fill="FFFFFF"/>
    </w:pPr>
    <w:rPr>
      <w:rFonts w:ascii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301B02"/>
    <w:pPr>
      <w:shd w:val="clear" w:color="auto" w:fill="FFFFFF"/>
    </w:pPr>
    <w:rPr>
      <w:rFonts w:ascii="Cambria" w:hAnsi="Cambria" w:cs="Cambria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53F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99"/>
    <w:rsid w:val="00FB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283D7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283D7B"/>
    <w:rPr>
      <w:rFonts w:ascii="Tahoma" w:hAnsi="Tahoma" w:cs="Tahoma"/>
      <w:color w:val="000000"/>
      <w:sz w:val="16"/>
      <w:szCs w:val="16"/>
    </w:rPr>
  </w:style>
  <w:style w:type="character" w:customStyle="1" w:styleId="FontStyle38">
    <w:name w:val="Font Style38"/>
    <w:uiPriority w:val="99"/>
    <w:rsid w:val="00AE30F0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EDF01-E7AB-45E7-8D8F-9AAFC458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dc:description/>
  <cp:lastModifiedBy>Азяковский сельсовет</cp:lastModifiedBy>
  <cp:revision>30</cp:revision>
  <cp:lastPrinted>2019-10-29T07:08:00Z</cp:lastPrinted>
  <dcterms:created xsi:type="dcterms:W3CDTF">2019-10-07T11:26:00Z</dcterms:created>
  <dcterms:modified xsi:type="dcterms:W3CDTF">2019-10-29T07:08:00Z</dcterms:modified>
</cp:coreProperties>
</file>